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169C" w:rsidRDefault="008C0242">
      <w:pPr>
        <w:spacing w:after="0"/>
        <w:jc w:val="right"/>
        <w:rPr>
          <w:b/>
          <w:color w:val="103F66"/>
          <w:sz w:val="28"/>
          <w:szCs w:val="28"/>
        </w:rPr>
      </w:pPr>
      <w:r>
        <w:rPr>
          <w:b/>
          <w:noProof/>
          <w:color w:val="103F66"/>
          <w:sz w:val="28"/>
          <w:szCs w:val="28"/>
        </w:rPr>
        <w:drawing>
          <wp:anchor distT="0" distB="0" distL="0" distR="0" simplePos="0" relativeHeight="251658240" behindDoc="1" locked="0" layoutInCell="1" hidden="0" allowOverlap="1" wp14:anchorId="3AC121E4" wp14:editId="1E3E074A">
            <wp:simplePos x="0" y="0"/>
            <wp:positionH relativeFrom="margin">
              <wp:posOffset>14604</wp:posOffset>
            </wp:positionH>
            <wp:positionV relativeFrom="margin">
              <wp:posOffset>-346900</wp:posOffset>
            </wp:positionV>
            <wp:extent cx="2243139" cy="683456"/>
            <wp:effectExtent l="0" t="0" r="0" b="0"/>
            <wp:wrapNone/>
            <wp:docPr id="1476919323" name="image1.png" descr="Une image contenant Police, Graphique, capture d’écran,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Graphique, capture d’écran, texte&#10;&#10;Le contenu généré par l’IA peut être incorrect."/>
                    <pic:cNvPicPr preferRelativeResize="0"/>
                  </pic:nvPicPr>
                  <pic:blipFill>
                    <a:blip r:embed="rId9"/>
                    <a:srcRect l="5538" t="25105" r="11775" b="22770"/>
                    <a:stretch>
                      <a:fillRect/>
                    </a:stretch>
                  </pic:blipFill>
                  <pic:spPr>
                    <a:xfrm>
                      <a:off x="0" y="0"/>
                      <a:ext cx="2243139" cy="683456"/>
                    </a:xfrm>
                    <a:prstGeom prst="rect">
                      <a:avLst/>
                    </a:prstGeom>
                    <a:ln/>
                  </pic:spPr>
                </pic:pic>
              </a:graphicData>
            </a:graphic>
          </wp:anchor>
        </w:drawing>
      </w:r>
      <w:r>
        <w:rPr>
          <w:b/>
          <w:color w:val="103F66"/>
          <w:sz w:val="28"/>
          <w:szCs w:val="28"/>
        </w:rPr>
        <w:t>COMMUNIQUE DE PRESSE / TRIBUNE</w:t>
      </w:r>
    </w:p>
    <w:p w14:paraId="00000002" w14:textId="424CF60D" w:rsidR="008C169C" w:rsidRDefault="008C0242">
      <w:pPr>
        <w:spacing w:after="0"/>
        <w:jc w:val="right"/>
      </w:pPr>
      <w:r>
        <w:t xml:space="preserve">Paris, le </w:t>
      </w:r>
      <w:r w:rsidR="009328F6">
        <w:t>1</w:t>
      </w:r>
      <w:r w:rsidR="009328F6" w:rsidRPr="009328F6">
        <w:rPr>
          <w:vertAlign w:val="superscript"/>
        </w:rPr>
        <w:t>er</w:t>
      </w:r>
      <w:r w:rsidR="009328F6">
        <w:t xml:space="preserve"> juillet</w:t>
      </w:r>
      <w:r>
        <w:t xml:space="preserve"> 2025</w:t>
      </w:r>
    </w:p>
    <w:p w14:paraId="00000003" w14:textId="77777777" w:rsidR="008C169C" w:rsidRDefault="008C169C">
      <w:pPr>
        <w:pBdr>
          <w:bottom w:val="single" w:sz="4" w:space="1" w:color="103F66"/>
        </w:pBdr>
        <w:jc w:val="right"/>
      </w:pPr>
    </w:p>
    <w:p w14:paraId="00000004" w14:textId="77777777" w:rsidR="008C169C" w:rsidRDefault="00341F1C">
      <w:pPr>
        <w:spacing w:after="0" w:line="240" w:lineRule="auto"/>
        <w:jc w:val="center"/>
        <w:rPr>
          <w:b/>
          <w:color w:val="328CCC"/>
          <w:sz w:val="32"/>
          <w:szCs w:val="32"/>
        </w:rPr>
      </w:pPr>
      <w:sdt>
        <w:sdtPr>
          <w:tag w:val="goog_rdk_0"/>
          <w:id w:val="1047627207"/>
        </w:sdtPr>
        <w:sdtEndPr/>
        <w:sdtContent/>
      </w:sdt>
      <w:sdt>
        <w:sdtPr>
          <w:tag w:val="goog_rdk_1"/>
          <w:id w:val="1198527308"/>
        </w:sdtPr>
        <w:sdtEndPr/>
        <w:sdtContent/>
      </w:sdt>
      <w:sdt>
        <w:sdtPr>
          <w:tag w:val="goog_rdk_2"/>
          <w:id w:val="1325573542"/>
        </w:sdtPr>
        <w:sdtEndPr/>
        <w:sdtContent/>
      </w:sdt>
      <w:r w:rsidR="008C0242">
        <w:rPr>
          <w:b/>
          <w:color w:val="328CCC"/>
          <w:sz w:val="32"/>
          <w:szCs w:val="32"/>
        </w:rPr>
        <w:t xml:space="preserve">Enfants dans les conflits armés : </w:t>
      </w:r>
    </w:p>
    <w:p w14:paraId="00000005" w14:textId="77777777" w:rsidR="008C169C" w:rsidRDefault="008C0242">
      <w:pPr>
        <w:spacing w:after="120" w:line="240" w:lineRule="auto"/>
        <w:jc w:val="center"/>
        <w:rPr>
          <w:b/>
          <w:color w:val="328CCC"/>
          <w:sz w:val="32"/>
          <w:szCs w:val="32"/>
        </w:rPr>
      </w:pPr>
      <w:r>
        <w:rPr>
          <w:b/>
          <w:color w:val="328CCC"/>
          <w:sz w:val="32"/>
          <w:szCs w:val="32"/>
        </w:rPr>
        <w:t xml:space="preserve">quand le silence et l’inaction tuent. </w:t>
      </w:r>
    </w:p>
    <w:p w14:paraId="00000006" w14:textId="30F0D4A8" w:rsidR="008C169C" w:rsidRPr="006E2CAE" w:rsidRDefault="00E721A3">
      <w:pPr>
        <w:spacing w:after="120" w:line="240" w:lineRule="auto"/>
        <w:jc w:val="both"/>
        <w:rPr>
          <w:rFonts w:ascii="Calibri" w:eastAsia="Calibri" w:hAnsi="Calibri" w:cs="Calibri"/>
          <w:b/>
          <w:sz w:val="22"/>
          <w:szCs w:val="22"/>
        </w:rPr>
      </w:pPr>
      <w:r w:rsidRPr="006E2CAE">
        <w:rPr>
          <w:rFonts w:ascii="Calibri" w:eastAsia="Calibri" w:hAnsi="Calibri" w:cs="Calibri"/>
          <w:b/>
          <w:sz w:val="22"/>
          <w:szCs w:val="22"/>
        </w:rPr>
        <w:t>Les enfants</w:t>
      </w:r>
      <w:r w:rsidR="008831DA" w:rsidRPr="006E2CAE">
        <w:rPr>
          <w:rFonts w:ascii="Calibri" w:eastAsia="Calibri" w:hAnsi="Calibri" w:cs="Calibri"/>
          <w:b/>
          <w:sz w:val="22"/>
          <w:szCs w:val="22"/>
        </w:rPr>
        <w:t xml:space="preserve"> sont</w:t>
      </w:r>
      <w:r w:rsidRPr="006E2CAE">
        <w:rPr>
          <w:rFonts w:ascii="Calibri" w:eastAsia="Calibri" w:hAnsi="Calibri" w:cs="Calibri"/>
          <w:b/>
          <w:sz w:val="22"/>
          <w:szCs w:val="22"/>
        </w:rPr>
        <w:t xml:space="preserve"> aujourd’hui</w:t>
      </w:r>
      <w:r w:rsidR="008831DA" w:rsidRPr="006E2CAE">
        <w:rPr>
          <w:rFonts w:ascii="Calibri" w:eastAsia="Calibri" w:hAnsi="Calibri" w:cs="Calibri"/>
          <w:b/>
          <w:sz w:val="22"/>
          <w:szCs w:val="22"/>
        </w:rPr>
        <w:t xml:space="preserve"> les premières victimes de</w:t>
      </w:r>
      <w:r w:rsidR="005C1B96" w:rsidRPr="006E2CAE">
        <w:rPr>
          <w:rFonts w:ascii="Calibri" w:eastAsia="Calibri" w:hAnsi="Calibri" w:cs="Calibri"/>
          <w:b/>
          <w:sz w:val="22"/>
          <w:szCs w:val="22"/>
        </w:rPr>
        <w:t>s conflits</w:t>
      </w:r>
      <w:r w:rsidR="008831DA" w:rsidRPr="006E2CAE">
        <w:rPr>
          <w:rFonts w:ascii="Calibri" w:eastAsia="Calibri" w:hAnsi="Calibri" w:cs="Calibri"/>
          <w:b/>
          <w:sz w:val="22"/>
          <w:szCs w:val="22"/>
        </w:rPr>
        <w:t xml:space="preserve"> </w:t>
      </w:r>
      <w:r w:rsidR="004F0BFD" w:rsidRPr="006E2CAE">
        <w:rPr>
          <w:rFonts w:ascii="Calibri" w:eastAsia="Calibri" w:hAnsi="Calibri" w:cs="Calibri"/>
          <w:b/>
          <w:sz w:val="22"/>
          <w:szCs w:val="22"/>
        </w:rPr>
        <w:t>dans le monde. Ils</w:t>
      </w:r>
      <w:r w:rsidR="008831DA" w:rsidRPr="006E2CAE">
        <w:rPr>
          <w:rFonts w:ascii="Calibri" w:eastAsia="Calibri" w:hAnsi="Calibri" w:cs="Calibri"/>
          <w:b/>
          <w:sz w:val="22"/>
          <w:szCs w:val="22"/>
        </w:rPr>
        <w:t xml:space="preserve"> subissent violences indicibles, déplacements forcés, malnutrition et famine</w:t>
      </w:r>
      <w:r w:rsidR="00C90BF9" w:rsidRPr="006E2CAE">
        <w:rPr>
          <w:rFonts w:ascii="Calibri" w:eastAsia="Calibri" w:hAnsi="Calibri" w:cs="Calibri"/>
          <w:b/>
          <w:sz w:val="22"/>
          <w:szCs w:val="22"/>
        </w:rPr>
        <w:t xml:space="preserve">. </w:t>
      </w:r>
      <w:r w:rsidR="00614014" w:rsidRPr="006E2CAE">
        <w:rPr>
          <w:rFonts w:ascii="Calibri" w:eastAsia="Calibri" w:hAnsi="Calibri" w:cs="Calibri"/>
          <w:b/>
          <w:sz w:val="22"/>
          <w:szCs w:val="22"/>
        </w:rPr>
        <w:t xml:space="preserve">Dans leur </w:t>
      </w:r>
      <w:hyperlink r:id="rId10" w:history="1">
        <w:r w:rsidR="00614014" w:rsidRPr="00F957DE">
          <w:rPr>
            <w:rStyle w:val="Lienhypertexte"/>
            <w:rFonts w:ascii="Calibri" w:eastAsia="Calibri" w:hAnsi="Calibri" w:cs="Calibri"/>
            <w:b/>
            <w:sz w:val="22"/>
            <w:szCs w:val="22"/>
          </w:rPr>
          <w:t>dernier rapport</w:t>
        </w:r>
      </w:hyperlink>
      <w:r w:rsidR="00614014" w:rsidRPr="006E2CAE">
        <w:rPr>
          <w:rFonts w:ascii="Calibri" w:eastAsia="Calibri" w:hAnsi="Calibri" w:cs="Calibri"/>
          <w:b/>
          <w:sz w:val="22"/>
          <w:szCs w:val="22"/>
        </w:rPr>
        <w:t xml:space="preserve"> publié le 17 juin dernier, les Nations Unies font état d’une hausse de 25% des violations graves commises à l’encontre des enfants, soit un total de 41 370 violations constatées. </w:t>
      </w:r>
      <w:r w:rsidR="008C0242" w:rsidRPr="006E2CAE">
        <w:rPr>
          <w:rFonts w:ascii="Calibri" w:eastAsia="Calibri" w:hAnsi="Calibri" w:cs="Calibri"/>
          <w:b/>
          <w:sz w:val="22"/>
          <w:szCs w:val="22"/>
        </w:rPr>
        <w:t>En 2023</w:t>
      </w:r>
      <w:r w:rsidR="00614014" w:rsidRPr="006E2CAE">
        <w:rPr>
          <w:rFonts w:ascii="Calibri" w:eastAsia="Calibri" w:hAnsi="Calibri" w:cs="Calibri"/>
          <w:b/>
          <w:sz w:val="22"/>
          <w:szCs w:val="22"/>
        </w:rPr>
        <w:t xml:space="preserve"> déjà,</w:t>
      </w:r>
      <w:r w:rsidR="008C0242" w:rsidRPr="006E2CAE">
        <w:rPr>
          <w:rFonts w:ascii="Calibri" w:eastAsia="Calibri" w:hAnsi="Calibri" w:cs="Calibri"/>
          <w:b/>
          <w:sz w:val="22"/>
          <w:szCs w:val="22"/>
        </w:rPr>
        <w:t xml:space="preserve"> le nombre d’enfants tués dans les conflits </w:t>
      </w:r>
      <w:hyperlink r:id="rId11" w:history="1">
        <w:r w:rsidR="008C0242" w:rsidRPr="003778CD">
          <w:rPr>
            <w:rStyle w:val="Lienhypertexte"/>
            <w:rFonts w:ascii="Calibri" w:eastAsia="Calibri" w:hAnsi="Calibri" w:cs="Calibri"/>
            <w:b/>
            <w:sz w:val="22"/>
            <w:szCs w:val="22"/>
          </w:rPr>
          <w:t>a</w:t>
        </w:r>
        <w:r w:rsidR="00614014" w:rsidRPr="003778CD">
          <w:rPr>
            <w:rStyle w:val="Lienhypertexte"/>
            <w:rFonts w:ascii="Calibri" w:eastAsia="Calibri" w:hAnsi="Calibri" w:cs="Calibri"/>
            <w:b/>
            <w:sz w:val="22"/>
            <w:szCs w:val="22"/>
          </w:rPr>
          <w:t>vait</w:t>
        </w:r>
        <w:r w:rsidR="008C0242" w:rsidRPr="003778CD">
          <w:rPr>
            <w:rStyle w:val="Lienhypertexte"/>
            <w:rFonts w:ascii="Calibri" w:eastAsia="Calibri" w:hAnsi="Calibri" w:cs="Calibri"/>
            <w:b/>
            <w:sz w:val="22"/>
            <w:szCs w:val="22"/>
          </w:rPr>
          <w:t xml:space="preserve"> triplé par rapport à l’année précédente</w:t>
        </w:r>
      </w:hyperlink>
      <w:r w:rsidR="00BE53BA">
        <w:rPr>
          <w:rFonts w:ascii="Calibri" w:eastAsia="Calibri" w:hAnsi="Calibri" w:cs="Calibri"/>
          <w:b/>
          <w:sz w:val="22"/>
          <w:szCs w:val="22"/>
        </w:rPr>
        <w:t xml:space="preserve"> et le nombre de filles touchées par des violations graves avait </w:t>
      </w:r>
      <w:hyperlink r:id="rId12" w:history="1">
        <w:r w:rsidR="00BE53BA" w:rsidRPr="003778CD">
          <w:rPr>
            <w:rStyle w:val="Lienhypertexte"/>
            <w:rFonts w:ascii="Calibri" w:eastAsia="Calibri" w:hAnsi="Calibri" w:cs="Calibri"/>
            <w:b/>
            <w:sz w:val="22"/>
            <w:szCs w:val="22"/>
          </w:rPr>
          <w:t>augmenté de 35%</w:t>
        </w:r>
      </w:hyperlink>
      <w:r w:rsidR="00614014" w:rsidRPr="006E2CAE">
        <w:rPr>
          <w:rFonts w:ascii="Calibri" w:eastAsia="Calibri" w:hAnsi="Calibri" w:cs="Calibri"/>
          <w:b/>
          <w:sz w:val="22"/>
          <w:szCs w:val="22"/>
        </w:rPr>
        <w:t xml:space="preserve">. </w:t>
      </w:r>
      <w:r w:rsidR="000064B7" w:rsidRPr="006E2CAE">
        <w:rPr>
          <w:rFonts w:ascii="Calibri" w:eastAsia="Calibri" w:hAnsi="Calibri" w:cs="Calibri"/>
          <w:b/>
          <w:sz w:val="22"/>
          <w:szCs w:val="22"/>
        </w:rPr>
        <w:t xml:space="preserve">Face à </w:t>
      </w:r>
      <w:r w:rsidR="00614014" w:rsidRPr="006E2CAE">
        <w:rPr>
          <w:rFonts w:ascii="Calibri" w:eastAsia="Calibri" w:hAnsi="Calibri" w:cs="Calibri"/>
          <w:b/>
          <w:sz w:val="22"/>
          <w:szCs w:val="22"/>
        </w:rPr>
        <w:t xml:space="preserve">une </w:t>
      </w:r>
      <w:r w:rsidR="008C0242" w:rsidRPr="006E2CAE">
        <w:rPr>
          <w:rFonts w:ascii="Calibri" w:eastAsia="Calibri" w:hAnsi="Calibri" w:cs="Calibri"/>
          <w:b/>
          <w:sz w:val="22"/>
          <w:szCs w:val="22"/>
        </w:rPr>
        <w:t xml:space="preserve">catastrophe humanitaire </w:t>
      </w:r>
      <w:r w:rsidR="00614014" w:rsidRPr="006E2CAE">
        <w:rPr>
          <w:rFonts w:ascii="Calibri" w:eastAsia="Calibri" w:hAnsi="Calibri" w:cs="Calibri"/>
          <w:b/>
          <w:sz w:val="22"/>
          <w:szCs w:val="22"/>
        </w:rPr>
        <w:t>qui ne cesse d’empirer année après année</w:t>
      </w:r>
      <w:r w:rsidR="008C0242" w:rsidRPr="006E2CAE">
        <w:rPr>
          <w:rFonts w:ascii="Calibri" w:eastAsia="Calibri" w:hAnsi="Calibri" w:cs="Calibri"/>
          <w:b/>
          <w:sz w:val="22"/>
          <w:szCs w:val="22"/>
        </w:rPr>
        <w:t>, le Groupe Enfance de la Coordination Humanitaire et Développement (CHD) dénonce un silence inacceptable et un manque criant d'actions fortes de la part des États pour mettre fin à ces violations massives des droits de l'enfant.</w:t>
      </w:r>
      <w:r w:rsidR="008C0242" w:rsidRPr="006E2CAE">
        <w:rPr>
          <w:rFonts w:ascii="Calibri" w:eastAsia="Calibri" w:hAnsi="Calibri" w:cs="Calibri"/>
          <w:b/>
          <w:color w:val="328CCC"/>
          <w:sz w:val="22"/>
          <w:szCs w:val="22"/>
        </w:rPr>
        <w:t xml:space="preserve"> </w:t>
      </w:r>
    </w:p>
    <w:p w14:paraId="3D9027E8" w14:textId="45F4E25D" w:rsidR="0008461F" w:rsidRPr="00143453" w:rsidRDefault="008C0242">
      <w:pPr>
        <w:spacing w:after="120" w:line="240" w:lineRule="auto"/>
        <w:jc w:val="both"/>
        <w:rPr>
          <w:rFonts w:ascii="Calibri" w:eastAsia="Calibri" w:hAnsi="Calibri" w:cs="Calibri"/>
          <w:sz w:val="22"/>
          <w:szCs w:val="22"/>
        </w:rPr>
      </w:pPr>
      <w:hyperlink r:id="rId13" w:history="1">
        <w:r w:rsidRPr="00A85446">
          <w:rPr>
            <w:rStyle w:val="Lienhypertexte"/>
            <w:rFonts w:ascii="Calibri" w:eastAsia="Calibri" w:hAnsi="Calibri" w:cs="Calibri"/>
            <w:sz w:val="22"/>
            <w:szCs w:val="22"/>
          </w:rPr>
          <w:t>473 millions d’enfants, vivent aujourd’hui dans des zones de conflit</w:t>
        </w:r>
      </w:hyperlink>
      <w:r w:rsidR="00614014" w:rsidRPr="00143453">
        <w:rPr>
          <w:rFonts w:ascii="Calibri" w:eastAsia="Calibri" w:hAnsi="Calibri" w:cs="Calibri"/>
          <w:sz w:val="22"/>
          <w:szCs w:val="22"/>
        </w:rPr>
        <w:t>, so</w:t>
      </w:r>
      <w:r w:rsidRPr="00143453">
        <w:rPr>
          <w:rFonts w:ascii="Calibri" w:eastAsia="Calibri" w:hAnsi="Calibri" w:cs="Calibri"/>
          <w:sz w:val="22"/>
          <w:szCs w:val="22"/>
        </w:rPr>
        <w:t xml:space="preserve">it 1 sur 6 dans le monde. Subissant les violences physiques, sexuelles, psychologiques, déplacé.es de force, </w:t>
      </w:r>
      <w:proofErr w:type="spellStart"/>
      <w:r w:rsidRPr="00143453">
        <w:rPr>
          <w:rFonts w:ascii="Calibri" w:eastAsia="Calibri" w:hAnsi="Calibri" w:cs="Calibri"/>
          <w:sz w:val="22"/>
          <w:szCs w:val="22"/>
        </w:rPr>
        <w:t>malnutrie.s</w:t>
      </w:r>
      <w:proofErr w:type="spellEnd"/>
      <w:r w:rsidRPr="00143453">
        <w:rPr>
          <w:rFonts w:ascii="Calibri" w:eastAsia="Calibri" w:hAnsi="Calibri" w:cs="Calibri"/>
          <w:sz w:val="22"/>
          <w:szCs w:val="22"/>
        </w:rPr>
        <w:t xml:space="preserve"> voire affamé.es, ils et elles survivent – ou meurent – dans un silence assourdissant. Jamais la situation n’a été aussi dramatique : selon les Nations Unies </w:t>
      </w:r>
      <w:r w:rsidR="00614014" w:rsidRPr="006E2CAE">
        <w:rPr>
          <w:rFonts w:ascii="Calibri" w:eastAsia="Calibri" w:hAnsi="Calibri" w:cs="Calibri"/>
          <w:sz w:val="22"/>
          <w:szCs w:val="22"/>
        </w:rPr>
        <w:t>le nombre de violations graves</w:t>
      </w:r>
      <w:r w:rsidRPr="00143453">
        <w:rPr>
          <w:rFonts w:ascii="Calibri" w:eastAsia="Calibri" w:hAnsi="Calibri" w:cs="Calibri"/>
          <w:sz w:val="22"/>
          <w:szCs w:val="22"/>
        </w:rPr>
        <w:t xml:space="preserve"> commises à l’encontre des enfants en situation de conflits, pourtant interdites par le Conseil de Sécurité depuis 2005, atteint des niveaux extrêmes</w:t>
      </w:r>
      <w:r w:rsidR="006031AB" w:rsidRPr="00143453">
        <w:rPr>
          <w:rFonts w:ascii="Calibri" w:eastAsia="Calibri" w:hAnsi="Calibri" w:cs="Calibri"/>
          <w:sz w:val="22"/>
          <w:szCs w:val="22"/>
        </w:rPr>
        <w:t xml:space="preserve"> et devrait être un « signal d’alarme »</w:t>
      </w:r>
      <w:r w:rsidR="0008461F" w:rsidRPr="00143453">
        <w:rPr>
          <w:rFonts w:ascii="Calibri" w:eastAsia="Calibri" w:hAnsi="Calibri" w:cs="Calibri"/>
          <w:sz w:val="22"/>
          <w:szCs w:val="22"/>
        </w:rPr>
        <w:t xml:space="preserve">. </w:t>
      </w:r>
      <w:r w:rsidR="008B5C4E" w:rsidRPr="00143453">
        <w:rPr>
          <w:rFonts w:ascii="Calibri" w:eastAsia="Calibri" w:hAnsi="Calibri" w:cs="Calibri"/>
          <w:sz w:val="22"/>
          <w:szCs w:val="22"/>
        </w:rPr>
        <w:t xml:space="preserve">Force est pourtant de constater qu’il n’en est rien. </w:t>
      </w:r>
    </w:p>
    <w:p w14:paraId="229E703C" w14:textId="7E055D1D" w:rsidR="004F3987" w:rsidRPr="006E2CAE" w:rsidRDefault="004F3987" w:rsidP="00811176">
      <w:pPr>
        <w:spacing w:after="120" w:line="240" w:lineRule="auto"/>
        <w:jc w:val="both"/>
        <w:rPr>
          <w:rFonts w:ascii="Calibri" w:eastAsia="Times New Roman" w:hAnsi="Calibri" w:cs="Calibri"/>
          <w:sz w:val="22"/>
          <w:szCs w:val="22"/>
        </w:rPr>
      </w:pPr>
      <w:r w:rsidRPr="006E2CAE">
        <w:rPr>
          <w:rFonts w:ascii="Calibri" w:eastAsia="Times New Roman" w:hAnsi="Calibri" w:cs="Calibri"/>
          <w:sz w:val="22"/>
          <w:szCs w:val="22"/>
        </w:rPr>
        <w:t>Trente-cinq ans après l'adoption de la Convention des Nations Unies relative aux droits de l'enfant (CIDE)</w:t>
      </w:r>
      <w:r w:rsidR="00AC371C" w:rsidRPr="006E2CAE">
        <w:rPr>
          <w:rStyle w:val="Appelnotedebasdep"/>
          <w:rFonts w:ascii="Calibri" w:eastAsia="Times New Roman" w:hAnsi="Calibri" w:cs="Calibri"/>
          <w:sz w:val="22"/>
          <w:szCs w:val="22"/>
        </w:rPr>
        <w:footnoteReference w:id="1"/>
      </w:r>
      <w:r w:rsidRPr="006E2CAE">
        <w:rPr>
          <w:rFonts w:ascii="Calibri" w:eastAsia="Times New Roman" w:hAnsi="Calibri" w:cs="Calibri"/>
          <w:sz w:val="22"/>
          <w:szCs w:val="22"/>
        </w:rPr>
        <w:t xml:space="preserve">, les États, </w:t>
      </w:r>
      <w:r w:rsidR="00955E6E" w:rsidRPr="006E2CAE">
        <w:rPr>
          <w:rFonts w:ascii="Calibri" w:eastAsia="Times New Roman" w:hAnsi="Calibri" w:cs="Calibri"/>
          <w:sz w:val="22"/>
          <w:szCs w:val="22"/>
        </w:rPr>
        <w:t xml:space="preserve">qui l’ont </w:t>
      </w:r>
      <w:r w:rsidRPr="006E2CAE">
        <w:rPr>
          <w:rFonts w:ascii="Calibri" w:eastAsia="Times New Roman" w:hAnsi="Calibri" w:cs="Calibri"/>
          <w:sz w:val="22"/>
          <w:szCs w:val="22"/>
        </w:rPr>
        <w:t xml:space="preserve">pourtant presque tous </w:t>
      </w:r>
      <w:r w:rsidR="00955E6E" w:rsidRPr="006E2CAE">
        <w:rPr>
          <w:rFonts w:ascii="Calibri" w:eastAsia="Times New Roman" w:hAnsi="Calibri" w:cs="Calibri"/>
          <w:sz w:val="22"/>
          <w:szCs w:val="22"/>
        </w:rPr>
        <w:t>ratifié</w:t>
      </w:r>
      <w:r w:rsidRPr="006E2CAE">
        <w:rPr>
          <w:rFonts w:ascii="Calibri" w:eastAsia="Times New Roman" w:hAnsi="Calibri" w:cs="Calibri"/>
          <w:sz w:val="22"/>
          <w:szCs w:val="22"/>
        </w:rPr>
        <w:t>, peinent dramatiquement à tenir leurs engagements. Le respect des droits fondamentaux de l'enfant ne cesse de reculer, tandis que les violations à leur encontre s'intensifient sans que des mesures adéquates de prévention, de réponse ou de responsabilisation ne soient prises. Malgré les promesses solennelles de protéger, promouvoir et défendre les droits de chaque enfant, les mécanismes et instruments internationaux censés garantir leur protection sont de plus en plus ignorés. Plus alarmant encore, les systèmes de sanction et de lutte contre l'impunité demeurent tristement insuffisants, laissant des millions d'enfants vulnérables face à la violence, à l'exploitation et à la privation de leurs droits les plus élémentaires.</w:t>
      </w:r>
    </w:p>
    <w:p w14:paraId="28749761" w14:textId="4C6EDE85" w:rsidR="009D46B0" w:rsidRPr="006E2CAE" w:rsidRDefault="00F00BF2" w:rsidP="00F957DE">
      <w:pPr>
        <w:spacing w:after="120" w:line="240" w:lineRule="auto"/>
        <w:jc w:val="both"/>
        <w:rPr>
          <w:rFonts w:ascii="Calibri" w:eastAsia="Times New Roman" w:hAnsi="Calibri" w:cs="Calibri"/>
          <w:sz w:val="22"/>
          <w:szCs w:val="22"/>
        </w:rPr>
      </w:pPr>
      <w:r w:rsidRPr="006E2CAE">
        <w:rPr>
          <w:rFonts w:ascii="Calibri" w:eastAsia="Times New Roman" w:hAnsi="Calibri" w:cs="Calibri"/>
          <w:sz w:val="22"/>
          <w:szCs w:val="22"/>
        </w:rPr>
        <w:t>Dans ce contexte</w:t>
      </w:r>
      <w:r w:rsidR="009D46B0" w:rsidRPr="006E2CAE">
        <w:rPr>
          <w:rFonts w:ascii="Calibri" w:eastAsia="Times New Roman" w:hAnsi="Calibri" w:cs="Calibri"/>
          <w:sz w:val="22"/>
          <w:szCs w:val="22"/>
        </w:rPr>
        <w:t xml:space="preserve">, les </w:t>
      </w:r>
      <w:r w:rsidR="009D46B0" w:rsidRPr="006E2CAE">
        <w:rPr>
          <w:rFonts w:ascii="Calibri" w:eastAsia="Times New Roman" w:hAnsi="Calibri" w:cs="Calibri"/>
          <w:bCs/>
          <w:sz w:val="22"/>
          <w:szCs w:val="22"/>
        </w:rPr>
        <w:t>18 organisations de solidarité internationale membres du Groupe Enfance de la Coordination Humanitaire et Développement (CHD)</w:t>
      </w:r>
      <w:r w:rsidR="009D46B0" w:rsidRPr="006E2CAE">
        <w:rPr>
          <w:rFonts w:ascii="Calibri" w:eastAsia="Times New Roman" w:hAnsi="Calibri" w:cs="Calibri"/>
          <w:sz w:val="22"/>
          <w:szCs w:val="22"/>
        </w:rPr>
        <w:t xml:space="preserve"> lancent un cri d'alarme. Elles appellent à un réveil collectif de la communauté internationale et exhortent particulièrement la </w:t>
      </w:r>
      <w:r w:rsidR="009D46B0" w:rsidRPr="006E2CAE">
        <w:rPr>
          <w:rFonts w:ascii="Calibri" w:eastAsia="Times New Roman" w:hAnsi="Calibri" w:cs="Calibri"/>
          <w:bCs/>
          <w:sz w:val="22"/>
          <w:szCs w:val="22"/>
        </w:rPr>
        <w:t>France</w:t>
      </w:r>
      <w:r w:rsidR="009D46B0" w:rsidRPr="006E2CAE">
        <w:rPr>
          <w:rFonts w:ascii="Calibri" w:eastAsia="Times New Roman" w:hAnsi="Calibri" w:cs="Calibri"/>
          <w:sz w:val="22"/>
          <w:szCs w:val="22"/>
        </w:rPr>
        <w:t xml:space="preserve"> à intensifier ses efforts diplomatiques et opérationnels pour la protection et le respect des droits de l'enfant, conformément à ses engagements. Historiquement, la France s'est positionnée comme une actrice majeure de la protection des enfants en situation de conflit. Elle a été à l'origine des </w:t>
      </w:r>
      <w:r w:rsidR="009D46B0" w:rsidRPr="006E2CAE">
        <w:rPr>
          <w:rFonts w:ascii="Calibri" w:eastAsia="Times New Roman" w:hAnsi="Calibri" w:cs="Calibri"/>
          <w:bCs/>
          <w:sz w:val="22"/>
          <w:szCs w:val="22"/>
        </w:rPr>
        <w:t>Principes et Engagements de Paris</w:t>
      </w:r>
      <w:r w:rsidR="009D46B0" w:rsidRPr="006E2CAE">
        <w:rPr>
          <w:rFonts w:ascii="Calibri" w:eastAsia="Times New Roman" w:hAnsi="Calibri" w:cs="Calibri"/>
          <w:sz w:val="22"/>
          <w:szCs w:val="22"/>
        </w:rPr>
        <w:t xml:space="preserve"> en 2007, un cadre essentiel pour la prévention du recrutement et la réinsertion des enfants, ainsi que la lutte contre l'impunité. Plus récemment, elle a réaffirmé cet engagement au sein du Conseil de Sécurité et de l'Assemblée Générale des Nations Unies, et lors de la première Conférence interministérielle mondiale sur l’élimination de la violence à l’égard des enfants en octobre dernier.</w:t>
      </w:r>
    </w:p>
    <w:p w14:paraId="0C21432F" w14:textId="77654E51" w:rsidR="00094112" w:rsidRPr="00094112" w:rsidRDefault="00341F1C" w:rsidP="00F957DE">
      <w:pPr>
        <w:spacing w:after="120" w:line="240" w:lineRule="auto"/>
        <w:jc w:val="both"/>
        <w:rPr>
          <w:rFonts w:ascii="Calibri" w:eastAsia="Times New Roman" w:hAnsi="Calibri" w:cs="Calibri"/>
          <w:sz w:val="22"/>
          <w:szCs w:val="22"/>
        </w:rPr>
      </w:pPr>
      <w:sdt>
        <w:sdtPr>
          <w:tag w:val="goog_rdk_21"/>
          <w:id w:val="571597397"/>
        </w:sdtPr>
        <w:sdtEndPr/>
        <w:sdtContent/>
      </w:sdt>
      <w:r w:rsidR="00094112" w:rsidRPr="00094112">
        <w:rPr>
          <w:rFonts w:ascii="Calibri" w:eastAsia="Times New Roman" w:hAnsi="Calibri" w:cs="Calibri"/>
          <w:sz w:val="22"/>
          <w:szCs w:val="22"/>
        </w:rPr>
        <w:t>« Les bombardements sont devenus notre fond sonore, les avions militaires passent au-dessus de nous, souvent suivis de frappes. Je suis très inquiet : je suis un humanitaire, mais je suis aussi un père de famille</w:t>
      </w:r>
      <w:r w:rsidR="00F6532C">
        <w:rPr>
          <w:rFonts w:ascii="Calibri" w:eastAsia="Times New Roman" w:hAnsi="Calibri" w:cs="Calibri"/>
          <w:sz w:val="22"/>
          <w:szCs w:val="22"/>
        </w:rPr>
        <w:t> »</w:t>
      </w:r>
      <w:r w:rsidR="00094112" w:rsidRPr="00094112">
        <w:rPr>
          <w:rFonts w:ascii="Calibri" w:eastAsia="Times New Roman" w:hAnsi="Calibri" w:cs="Calibri"/>
          <w:sz w:val="22"/>
          <w:szCs w:val="22"/>
        </w:rPr>
        <w:t xml:space="preserve"> explique Riyad, membre de l’équipe du Secours Islamique France à Gaza. </w:t>
      </w:r>
      <w:r w:rsidR="00F6532C">
        <w:rPr>
          <w:rFonts w:ascii="Calibri" w:eastAsia="Times New Roman" w:hAnsi="Calibri" w:cs="Calibri"/>
          <w:sz w:val="22"/>
          <w:szCs w:val="22"/>
        </w:rPr>
        <w:t>« </w:t>
      </w:r>
      <w:r w:rsidR="00094112" w:rsidRPr="00094112">
        <w:rPr>
          <w:rFonts w:ascii="Calibri" w:eastAsia="Times New Roman" w:hAnsi="Calibri" w:cs="Calibri"/>
          <w:sz w:val="22"/>
          <w:szCs w:val="22"/>
        </w:rPr>
        <w:t xml:space="preserve">Un jour, ma petite fille de 8 ans a été touchée, elle s’est retrouvée coincée sous les décombres. Elle a beaucoup souffert : une fracture au crâne, et des blessures aux bras et aux jambes. Elle a survécu par miracle, d’autant plus qu’il n’y avait nulle part où l’emmener se faire soigner. Désormais, ma petite fille ne dort </w:t>
      </w:r>
      <w:r w:rsidR="00094112" w:rsidRPr="00094112">
        <w:rPr>
          <w:rFonts w:ascii="Calibri" w:eastAsia="Times New Roman" w:hAnsi="Calibri" w:cs="Calibri"/>
          <w:sz w:val="22"/>
          <w:szCs w:val="22"/>
        </w:rPr>
        <w:lastRenderedPageBreak/>
        <w:t>plus vraiment. Chaque nuit, elle pleure, se réveille en sursaut, et me demande souvent papa, est-ce que c’est cette nuit qu’on va mourir ? »</w:t>
      </w:r>
    </w:p>
    <w:p w14:paraId="1422C763" w14:textId="77777777" w:rsidR="006E562E" w:rsidRPr="006E562E" w:rsidRDefault="00F6532C" w:rsidP="006E562E">
      <w:pPr>
        <w:spacing w:before="120" w:after="120" w:line="240" w:lineRule="auto"/>
        <w:jc w:val="both"/>
        <w:rPr>
          <w:rFonts w:ascii="Calibri" w:eastAsia="Calibri" w:hAnsi="Calibri" w:cs="Calibri"/>
          <w:sz w:val="22"/>
          <w:szCs w:val="22"/>
        </w:rPr>
      </w:pPr>
      <w:r>
        <w:rPr>
          <w:rFonts w:ascii="Calibri" w:eastAsia="Calibri" w:hAnsi="Calibri" w:cs="Calibri"/>
          <w:sz w:val="22"/>
          <w:szCs w:val="22"/>
        </w:rPr>
        <w:t>« </w:t>
      </w:r>
      <w:r w:rsidR="008C0242">
        <w:rPr>
          <w:rFonts w:ascii="Calibri" w:eastAsia="Calibri" w:hAnsi="Calibri" w:cs="Calibri"/>
          <w:sz w:val="22"/>
          <w:szCs w:val="22"/>
        </w:rPr>
        <w:t xml:space="preserve">Nous sommes témoins </w:t>
      </w:r>
      <w:sdt>
        <w:sdtPr>
          <w:tag w:val="goog_rdk_22"/>
          <w:id w:val="1947660065"/>
        </w:sdtPr>
        <w:sdtEndPr/>
        <w:sdtContent/>
      </w:sdt>
      <w:r w:rsidR="004C643C" w:rsidRPr="00467D4E">
        <w:rPr>
          <w:rFonts w:ascii="Calibri" w:eastAsia="Calibri" w:hAnsi="Calibri" w:cs="Calibri"/>
          <w:sz w:val="22"/>
          <w:szCs w:val="22"/>
        </w:rPr>
        <w:t>d</w:t>
      </w:r>
      <w:r w:rsidR="004C643C">
        <w:rPr>
          <w:rFonts w:ascii="Calibri" w:eastAsia="Calibri" w:hAnsi="Calibri" w:cs="Calibri"/>
          <w:sz w:val="22"/>
          <w:szCs w:val="22"/>
        </w:rPr>
        <w:t>e</w:t>
      </w:r>
      <w:r w:rsidR="008C0242">
        <w:rPr>
          <w:rFonts w:ascii="Calibri" w:eastAsia="Calibri" w:hAnsi="Calibri" w:cs="Calibri"/>
          <w:sz w:val="22"/>
          <w:szCs w:val="22"/>
        </w:rPr>
        <w:t xml:space="preserve"> </w:t>
      </w:r>
      <w:r w:rsidR="002B2928">
        <w:rPr>
          <w:rFonts w:ascii="Calibri" w:eastAsia="Calibri" w:hAnsi="Calibri" w:cs="Calibri"/>
          <w:sz w:val="22"/>
          <w:szCs w:val="22"/>
        </w:rPr>
        <w:t>crises</w:t>
      </w:r>
      <w:r w:rsidR="008C0242">
        <w:rPr>
          <w:rFonts w:ascii="Calibri" w:eastAsia="Calibri" w:hAnsi="Calibri" w:cs="Calibri"/>
          <w:sz w:val="22"/>
          <w:szCs w:val="22"/>
        </w:rPr>
        <w:t xml:space="preserve"> humanitaire</w:t>
      </w:r>
      <w:r w:rsidR="004C643C">
        <w:rPr>
          <w:rFonts w:ascii="Calibri" w:eastAsia="Calibri" w:hAnsi="Calibri" w:cs="Calibri"/>
          <w:sz w:val="22"/>
          <w:szCs w:val="22"/>
        </w:rPr>
        <w:t>s</w:t>
      </w:r>
      <w:r w:rsidR="008C0242">
        <w:rPr>
          <w:rFonts w:ascii="Calibri" w:eastAsia="Calibri" w:hAnsi="Calibri" w:cs="Calibri"/>
          <w:sz w:val="22"/>
          <w:szCs w:val="22"/>
        </w:rPr>
        <w:t xml:space="preserve"> </w:t>
      </w:r>
      <w:r w:rsidR="004C643C">
        <w:rPr>
          <w:rFonts w:ascii="Calibri" w:eastAsia="Calibri" w:hAnsi="Calibri" w:cs="Calibri"/>
          <w:sz w:val="22"/>
          <w:szCs w:val="22"/>
        </w:rPr>
        <w:t xml:space="preserve">multiples qui se déroulent à Gaza, au Soudan, en Haïti, en Afghanistan, au Burkina Faso – pour n’en citer que quelques-unes – où </w:t>
      </w:r>
      <w:r w:rsidR="008C0242">
        <w:rPr>
          <w:rFonts w:ascii="Calibri" w:eastAsia="Calibri" w:hAnsi="Calibri" w:cs="Calibri"/>
          <w:sz w:val="22"/>
          <w:szCs w:val="22"/>
        </w:rPr>
        <w:t xml:space="preserve">des millions d'enfants paient le prix fort de conflits qu'ils n'ont pas créés", </w:t>
      </w:r>
      <w:r w:rsidR="006E562E" w:rsidRPr="006E562E">
        <w:rPr>
          <w:rFonts w:ascii="Calibri" w:eastAsia="Calibri" w:hAnsi="Calibri" w:cs="Calibri"/>
          <w:sz w:val="22"/>
          <w:szCs w:val="22"/>
        </w:rPr>
        <w:t xml:space="preserve">déclare au nom du Groupe Enfance de la Coordination Humanitaire et Développement Yolaine Guérif, Directrice générale de PARTAGE avec les enfants du monde. </w:t>
      </w:r>
    </w:p>
    <w:p w14:paraId="1A4EC876" w14:textId="62C3F198" w:rsidR="006E562E" w:rsidRDefault="00455D64" w:rsidP="00642E3F">
      <w:pPr>
        <w:spacing w:before="120" w:after="120" w:line="240" w:lineRule="auto"/>
        <w:jc w:val="both"/>
        <w:rPr>
          <w:rFonts w:ascii="Calibri" w:eastAsia="Calibri" w:hAnsi="Calibri" w:cs="Calibri"/>
          <w:sz w:val="22"/>
          <w:szCs w:val="22"/>
        </w:rPr>
      </w:pPr>
      <w:r>
        <w:rPr>
          <w:rFonts w:ascii="Calibri" w:eastAsia="Calibri" w:hAnsi="Calibri" w:cs="Calibri"/>
          <w:sz w:val="22"/>
          <w:szCs w:val="22"/>
        </w:rPr>
        <w:t>« </w:t>
      </w:r>
      <w:r w:rsidR="008C0242">
        <w:rPr>
          <w:rFonts w:ascii="Calibri" w:eastAsia="Calibri" w:hAnsi="Calibri" w:cs="Calibri"/>
          <w:sz w:val="22"/>
          <w:szCs w:val="22"/>
        </w:rPr>
        <w:t xml:space="preserve">La banalisation de la souffrance des enfants </w:t>
      </w:r>
      <w:sdt>
        <w:sdtPr>
          <w:tag w:val="goog_rdk_23"/>
          <w:id w:val="1445850144"/>
        </w:sdtPr>
        <w:sdtEndPr/>
        <w:sdtContent/>
      </w:sdt>
      <w:r w:rsidR="008C0242">
        <w:rPr>
          <w:rFonts w:ascii="Calibri" w:eastAsia="Calibri" w:hAnsi="Calibri" w:cs="Calibri"/>
          <w:sz w:val="22"/>
          <w:szCs w:val="22"/>
        </w:rPr>
        <w:t xml:space="preserve">en zone de conflit est inacceptable. Il est impératif que la France, en tant qu'acteur clé sur la scène internationale, intensifie ses efforts pour garantir la protection des </w:t>
      </w:r>
      <w:sdt>
        <w:sdtPr>
          <w:tag w:val="goog_rdk_24"/>
          <w:id w:val="-1770004386"/>
        </w:sdtPr>
        <w:sdtEndPr/>
        <w:sdtContent>
          <w:r w:rsidR="008C0242">
            <w:rPr>
              <w:rFonts w:ascii="Calibri" w:eastAsia="Calibri" w:hAnsi="Calibri" w:cs="Calibri"/>
              <w:sz w:val="22"/>
              <w:szCs w:val="22"/>
            </w:rPr>
            <w:t>enfants</w:t>
          </w:r>
        </w:sdtContent>
      </w:sdt>
      <w:r w:rsidR="008C0242">
        <w:rPr>
          <w:rFonts w:ascii="Calibri" w:eastAsia="Calibri" w:hAnsi="Calibri" w:cs="Calibri"/>
          <w:sz w:val="22"/>
          <w:szCs w:val="22"/>
        </w:rPr>
        <w:t xml:space="preserve"> et le respect de leurs droits inaliénables</w:t>
      </w:r>
      <w:r>
        <w:rPr>
          <w:rFonts w:ascii="Calibri" w:eastAsia="Calibri" w:hAnsi="Calibri" w:cs="Calibri"/>
          <w:sz w:val="22"/>
          <w:szCs w:val="22"/>
        </w:rPr>
        <w:t> »</w:t>
      </w:r>
      <w:r w:rsidR="006E562E" w:rsidRPr="006E562E">
        <w:rPr>
          <w:rFonts w:ascii="Calibri" w:eastAsia="Calibri" w:hAnsi="Calibri" w:cs="Calibri"/>
          <w:sz w:val="22"/>
          <w:szCs w:val="22"/>
        </w:rPr>
        <w:t xml:space="preserve"> insiste </w:t>
      </w:r>
      <w:commentRangeStart w:id="0"/>
      <w:r w:rsidR="006E562E" w:rsidRPr="006E562E">
        <w:rPr>
          <w:rFonts w:ascii="Calibri" w:eastAsia="Calibri" w:hAnsi="Calibri" w:cs="Calibri"/>
          <w:sz w:val="22"/>
          <w:szCs w:val="22"/>
          <w:highlight w:val="yellow"/>
        </w:rPr>
        <w:t xml:space="preserve">Mahieddine </w:t>
      </w:r>
      <w:proofErr w:type="spellStart"/>
      <w:r w:rsidR="006E562E" w:rsidRPr="006E562E">
        <w:rPr>
          <w:rFonts w:ascii="Calibri" w:eastAsia="Calibri" w:hAnsi="Calibri" w:cs="Calibri"/>
          <w:sz w:val="22"/>
          <w:szCs w:val="22"/>
          <w:highlight w:val="yellow"/>
        </w:rPr>
        <w:t>Khelladi</w:t>
      </w:r>
      <w:proofErr w:type="spellEnd"/>
      <w:r w:rsidR="006E562E" w:rsidRPr="006E562E">
        <w:rPr>
          <w:rFonts w:ascii="Calibri" w:eastAsia="Calibri" w:hAnsi="Calibri" w:cs="Calibri"/>
          <w:sz w:val="22"/>
          <w:szCs w:val="22"/>
          <w:highlight w:val="yellow"/>
        </w:rPr>
        <w:t xml:space="preserve">, Directeur </w:t>
      </w:r>
      <w:proofErr w:type="gramStart"/>
      <w:r w:rsidR="006E562E" w:rsidRPr="006E562E">
        <w:rPr>
          <w:rFonts w:ascii="Calibri" w:eastAsia="Calibri" w:hAnsi="Calibri" w:cs="Calibri"/>
          <w:sz w:val="22"/>
          <w:szCs w:val="22"/>
          <w:highlight w:val="yellow"/>
        </w:rPr>
        <w:t>Exécutif</w:t>
      </w:r>
      <w:proofErr w:type="gramEnd"/>
      <w:r w:rsidR="006E562E" w:rsidRPr="006E562E">
        <w:rPr>
          <w:rFonts w:ascii="Calibri" w:eastAsia="Calibri" w:hAnsi="Calibri" w:cs="Calibri"/>
          <w:sz w:val="22"/>
          <w:szCs w:val="22"/>
          <w:highlight w:val="yellow"/>
        </w:rPr>
        <w:t xml:space="preserve"> du Secours Islamique France</w:t>
      </w:r>
      <w:commentRangeEnd w:id="0"/>
      <w:r w:rsidR="006E562E">
        <w:rPr>
          <w:rStyle w:val="Marquedecommentaire"/>
        </w:rPr>
        <w:commentReference w:id="0"/>
      </w:r>
      <w:r w:rsidR="006E562E" w:rsidRPr="006E562E">
        <w:rPr>
          <w:rFonts w:ascii="Calibri" w:eastAsia="Calibri" w:hAnsi="Calibri" w:cs="Calibri"/>
          <w:sz w:val="22"/>
          <w:szCs w:val="22"/>
        </w:rPr>
        <w:t>, ONG membre du Groupe Enfance.</w:t>
      </w:r>
    </w:p>
    <w:p w14:paraId="0000000E" w14:textId="77777777" w:rsidR="008C169C" w:rsidRDefault="008C0242" w:rsidP="00DD54E6">
      <w:pPr>
        <w:spacing w:after="0" w:line="240" w:lineRule="auto"/>
        <w:jc w:val="both"/>
        <w:rPr>
          <w:rFonts w:ascii="Calibri" w:eastAsia="Calibri" w:hAnsi="Calibri" w:cs="Calibri"/>
          <w:sz w:val="22"/>
          <w:szCs w:val="22"/>
        </w:rPr>
      </w:pPr>
      <w:r>
        <w:rPr>
          <w:rFonts w:ascii="Calibri" w:eastAsia="Calibri" w:hAnsi="Calibri" w:cs="Calibri"/>
          <w:sz w:val="22"/>
          <w:szCs w:val="22"/>
        </w:rPr>
        <w:t>Le Groupe Enfance de la CHD appelle la France à :</w:t>
      </w:r>
    </w:p>
    <w:p w14:paraId="0000000F" w14:textId="77777777" w:rsidR="008C169C" w:rsidRDefault="008C0242" w:rsidP="00DD54E6">
      <w:pPr>
        <w:numPr>
          <w:ilvl w:val="0"/>
          <w:numId w:val="1"/>
        </w:numPr>
        <w:spacing w:after="0" w:line="240" w:lineRule="auto"/>
        <w:rPr>
          <w:sz w:val="22"/>
          <w:szCs w:val="22"/>
        </w:rPr>
      </w:pPr>
      <w:r>
        <w:rPr>
          <w:rFonts w:ascii="Calibri" w:eastAsia="Calibri" w:hAnsi="Calibri" w:cs="Calibri"/>
          <w:b/>
          <w:sz w:val="22"/>
          <w:szCs w:val="22"/>
        </w:rPr>
        <w:t>Renforcer son plaidoyer diplomatique</w:t>
      </w:r>
      <w:r>
        <w:rPr>
          <w:rFonts w:ascii="Calibri" w:eastAsia="Calibri" w:hAnsi="Calibri" w:cs="Calibri"/>
          <w:sz w:val="22"/>
          <w:szCs w:val="22"/>
        </w:rPr>
        <w:t xml:space="preserve"> pour la cessation des hostilités et la protection des civils, en particulier des enfants.</w:t>
      </w:r>
    </w:p>
    <w:p w14:paraId="00000010" w14:textId="77777777" w:rsidR="008C169C" w:rsidRDefault="008C0242">
      <w:pPr>
        <w:numPr>
          <w:ilvl w:val="0"/>
          <w:numId w:val="1"/>
        </w:numPr>
        <w:spacing w:after="0" w:line="240" w:lineRule="auto"/>
        <w:rPr>
          <w:sz w:val="22"/>
          <w:szCs w:val="22"/>
        </w:rPr>
      </w:pPr>
      <w:r>
        <w:rPr>
          <w:rFonts w:ascii="Calibri" w:eastAsia="Calibri" w:hAnsi="Calibri" w:cs="Calibri"/>
          <w:b/>
          <w:sz w:val="22"/>
          <w:szCs w:val="22"/>
        </w:rPr>
        <w:t>Augmenter son soutien financier et logistique</w:t>
      </w:r>
      <w:r>
        <w:rPr>
          <w:rFonts w:ascii="Calibri" w:eastAsia="Calibri" w:hAnsi="Calibri" w:cs="Calibri"/>
          <w:sz w:val="22"/>
          <w:szCs w:val="22"/>
        </w:rPr>
        <w:t xml:space="preserve"> aux programmes d'aide humanitaire ciblant les enfants affectés par les conflits.</w:t>
      </w:r>
    </w:p>
    <w:p w14:paraId="7B5C55FF" w14:textId="03D518B8" w:rsidR="000F6AF3" w:rsidRPr="00A6474A" w:rsidRDefault="000F6AF3" w:rsidP="006E2CAE">
      <w:pPr>
        <w:pStyle w:val="Paragraphedeliste"/>
        <w:widowControl w:val="0"/>
        <w:numPr>
          <w:ilvl w:val="0"/>
          <w:numId w:val="1"/>
        </w:numPr>
        <w:autoSpaceDE w:val="0"/>
        <w:autoSpaceDN w:val="0"/>
        <w:spacing w:after="0" w:line="240" w:lineRule="auto"/>
        <w:contextualSpacing w:val="0"/>
        <w:jc w:val="both"/>
      </w:pPr>
      <w:r w:rsidRPr="006E2CAE">
        <w:rPr>
          <w:rFonts w:ascii="Calibri" w:eastAsia="Calibri" w:hAnsi="Calibri" w:cs="Calibri"/>
          <w:b/>
          <w:sz w:val="22"/>
          <w:szCs w:val="22"/>
        </w:rPr>
        <w:t>Lutter contre l’impunité</w:t>
      </w:r>
      <w:r w:rsidRPr="00143247">
        <w:t xml:space="preserve"> </w:t>
      </w:r>
      <w:r w:rsidRPr="006E2CAE">
        <w:rPr>
          <w:rFonts w:ascii="Calibri" w:eastAsia="Calibri" w:hAnsi="Calibri" w:cs="Calibri"/>
          <w:b/>
          <w:bCs/>
          <w:sz w:val="22"/>
          <w:szCs w:val="22"/>
        </w:rPr>
        <w:t>face aux violations graves des droits de l’enfant en situation de conflit</w:t>
      </w:r>
      <w:r w:rsidRPr="006E2CAE">
        <w:rPr>
          <w:rFonts w:ascii="Calibri" w:eastAsia="Calibri" w:hAnsi="Calibri" w:cs="Calibri"/>
          <w:sz w:val="22"/>
          <w:szCs w:val="22"/>
        </w:rPr>
        <w:t>, via le soutien aux mécanismes internationaux permettant la surveillance et la communication systématiques par les Nations Unies des violations des droits des enfants et les mécanismes permettant les poursuites des auteurs des violations, en mobilisant des experts genre et enfance ;</w:t>
      </w:r>
      <w:r w:rsidRPr="00143247">
        <w:t xml:space="preserve"> </w:t>
      </w:r>
    </w:p>
    <w:p w14:paraId="00000012" w14:textId="48E6C9AA" w:rsidR="008C169C" w:rsidRDefault="00341F1C">
      <w:pPr>
        <w:numPr>
          <w:ilvl w:val="0"/>
          <w:numId w:val="1"/>
        </w:numPr>
        <w:spacing w:after="240" w:line="240" w:lineRule="auto"/>
        <w:rPr>
          <w:sz w:val="22"/>
          <w:szCs w:val="22"/>
        </w:rPr>
      </w:pPr>
      <w:sdt>
        <w:sdtPr>
          <w:rPr>
            <w:rFonts w:ascii="Calibri" w:hAnsi="Calibri" w:cs="Calibri"/>
            <w:b/>
            <w:bCs/>
            <w:sz w:val="22"/>
            <w:szCs w:val="22"/>
          </w:rPr>
          <w:tag w:val="goog_rdk_31"/>
          <w:id w:val="1214616924"/>
        </w:sdtPr>
        <w:sdtEndPr/>
        <w:sdtContent>
          <w:r w:rsidR="00CF2669" w:rsidRPr="006E2CAE">
            <w:rPr>
              <w:rFonts w:ascii="Calibri" w:hAnsi="Calibri" w:cs="Calibri"/>
              <w:b/>
              <w:bCs/>
              <w:sz w:val="22"/>
              <w:szCs w:val="22"/>
            </w:rPr>
            <w:t>Contribuer à f</w:t>
          </w:r>
        </w:sdtContent>
      </w:sdt>
      <w:r w:rsidR="008C0242" w:rsidRPr="00143453">
        <w:rPr>
          <w:rFonts w:ascii="Calibri" w:eastAsia="Calibri" w:hAnsi="Calibri" w:cs="Calibri"/>
          <w:b/>
          <w:bCs/>
          <w:sz w:val="22"/>
          <w:szCs w:val="22"/>
        </w:rPr>
        <w:t>aciliter</w:t>
      </w:r>
      <w:r w:rsidR="008C0242">
        <w:rPr>
          <w:rFonts w:ascii="Calibri" w:eastAsia="Calibri" w:hAnsi="Calibri" w:cs="Calibri"/>
          <w:b/>
          <w:sz w:val="22"/>
          <w:szCs w:val="22"/>
        </w:rPr>
        <w:t xml:space="preserve"> l'accès humanitaire</w:t>
      </w:r>
      <w:r w:rsidR="008C0242">
        <w:rPr>
          <w:rFonts w:ascii="Calibri" w:eastAsia="Calibri" w:hAnsi="Calibri" w:cs="Calibri"/>
          <w:sz w:val="22"/>
          <w:szCs w:val="22"/>
        </w:rPr>
        <w:t xml:space="preserve"> aux populations les plus vulnérables, en veillant à ce que l'aide parvienne aux enfants qui en ont le plus besoin.</w:t>
      </w:r>
    </w:p>
    <w:p w14:paraId="00000013" w14:textId="77777777" w:rsidR="008C169C" w:rsidRDefault="008C0242" w:rsidP="006E562E">
      <w:pPr>
        <w:spacing w:before="240" w:after="480" w:line="240" w:lineRule="auto"/>
        <w:jc w:val="both"/>
        <w:rPr>
          <w:rFonts w:ascii="Calibri" w:eastAsia="Calibri" w:hAnsi="Calibri" w:cs="Calibri"/>
          <w:b/>
          <w:bCs/>
          <w:sz w:val="22"/>
          <w:szCs w:val="22"/>
        </w:rPr>
      </w:pPr>
      <w:r w:rsidRPr="00DD54E6">
        <w:rPr>
          <w:rFonts w:ascii="Calibri" w:eastAsia="Calibri" w:hAnsi="Calibri" w:cs="Calibri"/>
          <w:b/>
          <w:bCs/>
          <w:sz w:val="22"/>
          <w:szCs w:val="22"/>
        </w:rPr>
        <w:t>Le temps est à l'action. Le Groupe Enfance de la CHD restera mobilisé pour s'assurer que la voix des enfants en contexte de guerre soit entendue et que leurs droits soient enfin respectés.</w:t>
      </w: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62"/>
      </w:tblGrid>
      <w:tr w:rsidR="00A85446" w14:paraId="531F33C4" w14:textId="77777777" w:rsidTr="006E562E">
        <w:tc>
          <w:tcPr>
            <w:tcW w:w="9062" w:type="dxa"/>
          </w:tcPr>
          <w:p w14:paraId="1EDE684B" w14:textId="5B779464" w:rsidR="00A85446" w:rsidRDefault="00875D18" w:rsidP="006E562E">
            <w:pPr>
              <w:spacing w:before="60" w:after="120"/>
              <w:jc w:val="both"/>
              <w:rPr>
                <w:rFonts w:ascii="Calibri" w:eastAsia="Calibri" w:hAnsi="Calibri" w:cs="Calibri"/>
                <w:b/>
                <w:bCs/>
                <w:sz w:val="22"/>
                <w:szCs w:val="22"/>
              </w:rPr>
            </w:pPr>
            <w:r w:rsidRPr="00AA6EE4">
              <w:rPr>
                <w:rFonts w:ascii="Calibri" w:eastAsia="Calibri" w:hAnsi="Calibri" w:cs="Calibri"/>
                <w:b/>
                <w:bCs/>
                <w:sz w:val="22"/>
                <w:szCs w:val="22"/>
                <w:u w:val="single"/>
              </w:rPr>
              <w:t>Contact presse</w:t>
            </w:r>
            <w:r>
              <w:rPr>
                <w:rFonts w:ascii="Calibri" w:eastAsia="Calibri" w:hAnsi="Calibri" w:cs="Calibri"/>
                <w:b/>
                <w:bCs/>
                <w:sz w:val="22"/>
                <w:szCs w:val="22"/>
              </w:rPr>
              <w:t> :</w:t>
            </w:r>
          </w:p>
          <w:p w14:paraId="5490D3EE" w14:textId="703C7C40" w:rsidR="007E2AB3" w:rsidRPr="007E2AB3" w:rsidRDefault="00875D18" w:rsidP="007E2AB3">
            <w:pPr>
              <w:spacing w:before="120" w:after="120"/>
              <w:jc w:val="both"/>
              <w:rPr>
                <w:rFonts w:ascii="Calibri" w:eastAsia="Calibri" w:hAnsi="Calibri" w:cs="Calibri"/>
                <w:sz w:val="22"/>
                <w:szCs w:val="22"/>
              </w:rPr>
            </w:pPr>
            <w:r w:rsidRPr="007E2AB3">
              <w:rPr>
                <w:rFonts w:ascii="Calibri" w:eastAsia="Calibri" w:hAnsi="Calibri" w:cs="Calibri"/>
                <w:sz w:val="22"/>
                <w:szCs w:val="22"/>
              </w:rPr>
              <w:t>Mélanie Luchtens, Coordinatrice du Groupe Enfance</w:t>
            </w:r>
            <w:r w:rsidR="007E2AB3">
              <w:rPr>
                <w:rFonts w:ascii="Calibri" w:eastAsia="Calibri" w:hAnsi="Calibri" w:cs="Calibri"/>
                <w:sz w:val="22"/>
                <w:szCs w:val="22"/>
              </w:rPr>
              <w:t xml:space="preserve"> </w:t>
            </w:r>
            <w:r w:rsidRPr="007E2AB3">
              <w:rPr>
                <w:rFonts w:ascii="Calibri" w:eastAsia="Calibri" w:hAnsi="Calibri" w:cs="Calibri"/>
                <w:sz w:val="22"/>
                <w:szCs w:val="22"/>
              </w:rPr>
              <w:t xml:space="preserve">: </w:t>
            </w:r>
            <w:hyperlink r:id="rId18" w:history="1">
              <w:r w:rsidR="007E2AB3" w:rsidRPr="007E2AB3">
                <w:rPr>
                  <w:rStyle w:val="Lienhypertexte"/>
                  <w:rFonts w:ascii="Calibri" w:eastAsia="Calibri" w:hAnsi="Calibri" w:cs="Calibri"/>
                  <w:sz w:val="22"/>
                  <w:szCs w:val="22"/>
                </w:rPr>
                <w:t>mluchtens@sosve.org</w:t>
              </w:r>
            </w:hyperlink>
            <w:r w:rsidR="007E2AB3" w:rsidRPr="007E2AB3">
              <w:rPr>
                <w:rFonts w:ascii="Calibri" w:eastAsia="Calibri" w:hAnsi="Calibri" w:cs="Calibri"/>
                <w:sz w:val="22"/>
                <w:szCs w:val="22"/>
              </w:rPr>
              <w:t xml:space="preserve"> | 07.69.90.32.04</w:t>
            </w:r>
          </w:p>
        </w:tc>
      </w:tr>
    </w:tbl>
    <w:p w14:paraId="4A4E1998" w14:textId="77777777" w:rsidR="00A85446" w:rsidRDefault="00A85446">
      <w:pPr>
        <w:spacing w:before="240" w:after="240" w:line="240" w:lineRule="auto"/>
        <w:jc w:val="both"/>
        <w:rPr>
          <w:rFonts w:ascii="Calibri" w:eastAsia="Calibri" w:hAnsi="Calibri" w:cs="Calibri"/>
          <w:b/>
          <w:bCs/>
          <w:sz w:val="22"/>
          <w:szCs w:val="22"/>
        </w:rPr>
      </w:pPr>
    </w:p>
    <w:p w14:paraId="63B737AE" w14:textId="77777777" w:rsidR="00DD54E6" w:rsidRDefault="00DD54E6">
      <w:pPr>
        <w:spacing w:before="240" w:after="240" w:line="240" w:lineRule="auto"/>
        <w:jc w:val="both"/>
        <w:rPr>
          <w:rFonts w:ascii="Calibri" w:eastAsia="Calibri" w:hAnsi="Calibri" w:cs="Calibri"/>
          <w:b/>
          <w:bCs/>
          <w:sz w:val="22"/>
          <w:szCs w:val="22"/>
        </w:rPr>
      </w:pPr>
    </w:p>
    <w:p w14:paraId="5C36EE72" w14:textId="77777777" w:rsidR="00DD54E6" w:rsidRPr="00DD54E6" w:rsidRDefault="00DD54E6">
      <w:pPr>
        <w:spacing w:before="240" w:after="240" w:line="240" w:lineRule="auto"/>
        <w:jc w:val="both"/>
        <w:rPr>
          <w:rFonts w:ascii="Calibri" w:eastAsia="Calibri" w:hAnsi="Calibri" w:cs="Calibri"/>
          <w:b/>
          <w:bCs/>
          <w:sz w:val="22"/>
          <w:szCs w:val="22"/>
          <w:highlight w:val="yellow"/>
        </w:rPr>
      </w:pPr>
    </w:p>
    <w:sectPr w:rsidR="00DD54E6" w:rsidRPr="00DD54E6" w:rsidSect="00A85446">
      <w:pgSz w:w="11906" w:h="16838"/>
      <w:pgMar w:top="1417" w:right="1417" w:bottom="284" w:left="1417" w:header="708" w:footer="24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élanie LUCHTENS" w:date="2025-06-27T10:15:00Z" w:initials="ML">
    <w:p w14:paraId="12183867" w14:textId="77777777" w:rsidR="006E562E" w:rsidRDefault="006E562E" w:rsidP="006E562E">
      <w:pPr>
        <w:pStyle w:val="Commentaire"/>
      </w:pPr>
      <w:r>
        <w:rPr>
          <w:rStyle w:val="Marquedecommentaire"/>
        </w:rPr>
        <w:annotationRef/>
      </w:r>
      <w:r>
        <w:t>Nom à confirmer pour le SIF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1838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AE6380" w16cex:dateUtc="2025-06-27T0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183867" w16cid:durableId="39AE63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E8B1E" w14:textId="77777777" w:rsidR="001C3F1F" w:rsidRDefault="001C3F1F">
      <w:pPr>
        <w:spacing w:after="0" w:line="240" w:lineRule="auto"/>
      </w:pPr>
      <w:r>
        <w:separator/>
      </w:r>
    </w:p>
  </w:endnote>
  <w:endnote w:type="continuationSeparator" w:id="0">
    <w:p w14:paraId="2A5BFAE1" w14:textId="77777777" w:rsidR="001C3F1F" w:rsidRDefault="001C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3469A80-6BD9-40A4-AE9A-F71309820B69}"/>
    <w:embedBold r:id="rId2" w:fontKey="{3E7C0372-ACDF-4CC5-AD48-DE615C3BD7FD}"/>
    <w:embedItalic r:id="rId3" w:fontKey="{7D8EA8D3-9759-4596-A9E2-A47E2BCF726D}"/>
  </w:font>
  <w:font w:name="Aptos Display">
    <w:charset w:val="00"/>
    <w:family w:val="swiss"/>
    <w:pitch w:val="variable"/>
    <w:sig w:usb0="20000287" w:usb1="00000003" w:usb2="00000000" w:usb3="00000000" w:csb0="0000019F" w:csb1="00000000"/>
    <w:embedRegular r:id="rId4" w:fontKey="{CA3ADD55-988F-42D5-A5B9-A0365965D92C}"/>
  </w:font>
  <w:font w:name="Segoe UI">
    <w:panose1 w:val="020B0502040204020203"/>
    <w:charset w:val="00"/>
    <w:family w:val="swiss"/>
    <w:pitch w:val="variable"/>
    <w:sig w:usb0="E4002EFF" w:usb1="C000E47F" w:usb2="00000009" w:usb3="00000000" w:csb0="000001FF" w:csb1="00000000"/>
    <w:embedRegular r:id="rId5" w:fontKey="{293F7CC4-6171-4F72-8246-F94B84A5D4E3}"/>
  </w:font>
  <w:font w:name="Calibri">
    <w:panose1 w:val="020F0502020204030204"/>
    <w:charset w:val="00"/>
    <w:family w:val="swiss"/>
    <w:pitch w:val="variable"/>
    <w:sig w:usb0="E4002EFF" w:usb1="C200247B" w:usb2="00000009" w:usb3="00000000" w:csb0="000001FF" w:csb1="00000000"/>
    <w:embedRegular r:id="rId6" w:fontKey="{BA8B9C8D-97DC-455C-8286-B920FEA5FA9E}"/>
    <w:embedBold r:id="rId7" w:fontKey="{8D590AFE-39BA-4C04-B03D-B20BC306C0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3D0A" w14:textId="77777777" w:rsidR="001C3F1F" w:rsidRDefault="001C3F1F">
      <w:pPr>
        <w:spacing w:after="0" w:line="240" w:lineRule="auto"/>
      </w:pPr>
      <w:r>
        <w:separator/>
      </w:r>
    </w:p>
  </w:footnote>
  <w:footnote w:type="continuationSeparator" w:id="0">
    <w:p w14:paraId="0EB84685" w14:textId="77777777" w:rsidR="001C3F1F" w:rsidRDefault="001C3F1F">
      <w:pPr>
        <w:spacing w:after="0" w:line="240" w:lineRule="auto"/>
      </w:pPr>
      <w:r>
        <w:continuationSeparator/>
      </w:r>
    </w:p>
  </w:footnote>
  <w:footnote w:id="1">
    <w:p w14:paraId="2ED213E1" w14:textId="74B68B96" w:rsidR="00AC371C" w:rsidRPr="00A85446" w:rsidRDefault="00AC371C" w:rsidP="006E2CAE">
      <w:pPr>
        <w:pStyle w:val="Notedebasdepage"/>
        <w:jc w:val="both"/>
        <w:rPr>
          <w:rFonts w:ascii="Calibri" w:hAnsi="Calibri" w:cs="Calibri"/>
        </w:rPr>
      </w:pPr>
      <w:r w:rsidRPr="00A85446">
        <w:rPr>
          <w:rStyle w:val="Appelnotedebasdep"/>
          <w:rFonts w:ascii="Calibri" w:hAnsi="Calibri" w:cs="Calibri"/>
          <w:sz w:val="18"/>
          <w:szCs w:val="18"/>
        </w:rPr>
        <w:footnoteRef/>
      </w:r>
      <w:r w:rsidRPr="00A85446">
        <w:rPr>
          <w:rFonts w:ascii="Calibri" w:hAnsi="Calibri" w:cs="Calibri"/>
          <w:sz w:val="18"/>
          <w:szCs w:val="18"/>
        </w:rPr>
        <w:t xml:space="preserve"> </w:t>
      </w:r>
      <w:r w:rsidR="00C57BA3" w:rsidRPr="00A85446">
        <w:rPr>
          <w:rFonts w:ascii="Calibri" w:hAnsi="Calibri" w:cs="Calibri"/>
          <w:sz w:val="18"/>
          <w:szCs w:val="18"/>
        </w:rPr>
        <w:t xml:space="preserve">Traité international adopté par l'Assemblée générale des Nations Unies le </w:t>
      </w:r>
      <w:r w:rsidR="00C57BA3" w:rsidRPr="00A85446">
        <w:rPr>
          <w:rStyle w:val="lev"/>
          <w:rFonts w:ascii="Calibri" w:hAnsi="Calibri" w:cs="Calibri"/>
          <w:b w:val="0"/>
          <w:bCs w:val="0"/>
          <w:sz w:val="18"/>
          <w:szCs w:val="18"/>
        </w:rPr>
        <w:t>20 novembre 1989</w:t>
      </w:r>
      <w:r w:rsidR="00C57BA3" w:rsidRPr="00A85446">
        <w:rPr>
          <w:rFonts w:ascii="Calibri" w:hAnsi="Calibri" w:cs="Calibri"/>
          <w:sz w:val="18"/>
          <w:szCs w:val="18"/>
        </w:rPr>
        <w:t xml:space="preserve">, qui énonce les </w:t>
      </w:r>
      <w:r w:rsidR="00C57BA3" w:rsidRPr="00A85446">
        <w:rPr>
          <w:rStyle w:val="lev"/>
          <w:rFonts w:ascii="Calibri" w:hAnsi="Calibri" w:cs="Calibri"/>
          <w:b w:val="0"/>
          <w:bCs w:val="0"/>
          <w:sz w:val="18"/>
          <w:szCs w:val="18"/>
        </w:rPr>
        <w:t>droits fondamentaux</w:t>
      </w:r>
      <w:r w:rsidR="00C57BA3" w:rsidRPr="00A85446">
        <w:rPr>
          <w:rFonts w:ascii="Calibri" w:hAnsi="Calibri" w:cs="Calibri"/>
          <w:sz w:val="18"/>
          <w:szCs w:val="18"/>
        </w:rPr>
        <w:t xml:space="preserve"> de chaque enfant.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F7090"/>
    <w:multiLevelType w:val="multilevel"/>
    <w:tmpl w:val="5F50E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E17E42"/>
    <w:multiLevelType w:val="hybridMultilevel"/>
    <w:tmpl w:val="15EC67F4"/>
    <w:lvl w:ilvl="0" w:tplc="3556A066">
      <w:numFmt w:val="bullet"/>
      <w:lvlText w:val="-"/>
      <w:lvlJc w:val="left"/>
      <w:pPr>
        <w:ind w:left="720" w:hanging="360"/>
      </w:pPr>
      <w:rPr>
        <w:rFonts w:ascii="Arial MT" w:eastAsia="Arial MT" w:hAnsi="Arial MT" w:cs="Arial MT"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4196378">
    <w:abstractNumId w:val="0"/>
  </w:num>
  <w:num w:numId="2" w16cid:durableId="8911623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élanie LUCHTENS">
    <w15:presenceInfo w15:providerId="AD" w15:userId="S::mluchtens@sosve.org::324d475b-2ed8-4e89-9913-c70aa7c1e8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69C"/>
    <w:rsid w:val="000064B7"/>
    <w:rsid w:val="0003538A"/>
    <w:rsid w:val="0005662F"/>
    <w:rsid w:val="0008461F"/>
    <w:rsid w:val="00094112"/>
    <w:rsid w:val="00095894"/>
    <w:rsid w:val="000F6AF3"/>
    <w:rsid w:val="001201CE"/>
    <w:rsid w:val="00143453"/>
    <w:rsid w:val="001509BE"/>
    <w:rsid w:val="0017270B"/>
    <w:rsid w:val="001C2A60"/>
    <w:rsid w:val="001C3F1F"/>
    <w:rsid w:val="00206F03"/>
    <w:rsid w:val="00226D52"/>
    <w:rsid w:val="00231D00"/>
    <w:rsid w:val="00275AB8"/>
    <w:rsid w:val="00281C7C"/>
    <w:rsid w:val="002B2928"/>
    <w:rsid w:val="002B2DE6"/>
    <w:rsid w:val="002C783F"/>
    <w:rsid w:val="00304D02"/>
    <w:rsid w:val="00341F1C"/>
    <w:rsid w:val="00362271"/>
    <w:rsid w:val="003778CD"/>
    <w:rsid w:val="0038254B"/>
    <w:rsid w:val="00385439"/>
    <w:rsid w:val="00391845"/>
    <w:rsid w:val="003923B4"/>
    <w:rsid w:val="003A0E83"/>
    <w:rsid w:val="003F0E4A"/>
    <w:rsid w:val="00455D64"/>
    <w:rsid w:val="00467D4E"/>
    <w:rsid w:val="00480DBB"/>
    <w:rsid w:val="00492A04"/>
    <w:rsid w:val="00496703"/>
    <w:rsid w:val="004A2949"/>
    <w:rsid w:val="004C643C"/>
    <w:rsid w:val="004C75E9"/>
    <w:rsid w:val="004F0BFD"/>
    <w:rsid w:val="004F3826"/>
    <w:rsid w:val="004F3987"/>
    <w:rsid w:val="0050134C"/>
    <w:rsid w:val="00501D14"/>
    <w:rsid w:val="00517C30"/>
    <w:rsid w:val="00522D4D"/>
    <w:rsid w:val="00590197"/>
    <w:rsid w:val="00593333"/>
    <w:rsid w:val="005A3E29"/>
    <w:rsid w:val="005B5E0A"/>
    <w:rsid w:val="005C1B96"/>
    <w:rsid w:val="006031AB"/>
    <w:rsid w:val="00605137"/>
    <w:rsid w:val="00606FC9"/>
    <w:rsid w:val="00614014"/>
    <w:rsid w:val="00640426"/>
    <w:rsid w:val="00642E3F"/>
    <w:rsid w:val="00661306"/>
    <w:rsid w:val="00686127"/>
    <w:rsid w:val="006E2CAE"/>
    <w:rsid w:val="006E562E"/>
    <w:rsid w:val="00707127"/>
    <w:rsid w:val="007167F6"/>
    <w:rsid w:val="0072786D"/>
    <w:rsid w:val="00742771"/>
    <w:rsid w:val="00780DA6"/>
    <w:rsid w:val="007810E2"/>
    <w:rsid w:val="007E2AB3"/>
    <w:rsid w:val="007E3666"/>
    <w:rsid w:val="00811176"/>
    <w:rsid w:val="00857162"/>
    <w:rsid w:val="00875D18"/>
    <w:rsid w:val="008831DA"/>
    <w:rsid w:val="00895697"/>
    <w:rsid w:val="008B5C4E"/>
    <w:rsid w:val="008C0242"/>
    <w:rsid w:val="008C169C"/>
    <w:rsid w:val="008C6ED1"/>
    <w:rsid w:val="009328F6"/>
    <w:rsid w:val="00955E6E"/>
    <w:rsid w:val="009B1F08"/>
    <w:rsid w:val="009B2227"/>
    <w:rsid w:val="009C3DD5"/>
    <w:rsid w:val="009D46B0"/>
    <w:rsid w:val="009F0063"/>
    <w:rsid w:val="00A12799"/>
    <w:rsid w:val="00A1630B"/>
    <w:rsid w:val="00A20251"/>
    <w:rsid w:val="00A24447"/>
    <w:rsid w:val="00A845DD"/>
    <w:rsid w:val="00A85446"/>
    <w:rsid w:val="00AA476F"/>
    <w:rsid w:val="00AA6EE4"/>
    <w:rsid w:val="00AC371C"/>
    <w:rsid w:val="00AF64D3"/>
    <w:rsid w:val="00B03CCC"/>
    <w:rsid w:val="00B158A1"/>
    <w:rsid w:val="00B321D3"/>
    <w:rsid w:val="00B413CB"/>
    <w:rsid w:val="00B8103C"/>
    <w:rsid w:val="00BB3FDF"/>
    <w:rsid w:val="00BE53BA"/>
    <w:rsid w:val="00BF3662"/>
    <w:rsid w:val="00C13801"/>
    <w:rsid w:val="00C57BA3"/>
    <w:rsid w:val="00C90BF9"/>
    <w:rsid w:val="00CF2669"/>
    <w:rsid w:val="00D3788A"/>
    <w:rsid w:val="00D64F73"/>
    <w:rsid w:val="00D7140E"/>
    <w:rsid w:val="00D93F38"/>
    <w:rsid w:val="00DD4900"/>
    <w:rsid w:val="00DD54E6"/>
    <w:rsid w:val="00E0029D"/>
    <w:rsid w:val="00E0575A"/>
    <w:rsid w:val="00E07A23"/>
    <w:rsid w:val="00E5769B"/>
    <w:rsid w:val="00E721A3"/>
    <w:rsid w:val="00EC37E1"/>
    <w:rsid w:val="00EF5D92"/>
    <w:rsid w:val="00F00BF2"/>
    <w:rsid w:val="00F31A4E"/>
    <w:rsid w:val="00F6532C"/>
    <w:rsid w:val="00F80CBA"/>
    <w:rsid w:val="00F957DE"/>
    <w:rsid w:val="00FB05E5"/>
    <w:rsid w:val="00FD6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9E90FA"/>
  <w15:docId w15:val="{D0BB4CEF-6624-467A-8CE7-651BC0B9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218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218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2188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2188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2188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2188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2188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2188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2188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rsid w:val="000218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02188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218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2188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2188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2188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218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218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218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2188A"/>
    <w:rPr>
      <w:rFonts w:eastAsiaTheme="majorEastAsia" w:cstheme="majorBidi"/>
      <w:color w:val="272727" w:themeColor="text1" w:themeTint="D8"/>
    </w:rPr>
  </w:style>
  <w:style w:type="character" w:customStyle="1" w:styleId="TitreCar">
    <w:name w:val="Titre Car"/>
    <w:basedOn w:val="Policepardfaut"/>
    <w:link w:val="Titre"/>
    <w:uiPriority w:val="10"/>
    <w:rsid w:val="0002188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0218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2188A"/>
    <w:pPr>
      <w:spacing w:before="160"/>
      <w:jc w:val="center"/>
    </w:pPr>
    <w:rPr>
      <w:i/>
      <w:iCs/>
      <w:color w:val="404040" w:themeColor="text1" w:themeTint="BF"/>
    </w:rPr>
  </w:style>
  <w:style w:type="character" w:customStyle="1" w:styleId="CitationCar">
    <w:name w:val="Citation Car"/>
    <w:basedOn w:val="Policepardfaut"/>
    <w:link w:val="Citation"/>
    <w:uiPriority w:val="29"/>
    <w:rsid w:val="0002188A"/>
    <w:rPr>
      <w:i/>
      <w:iCs/>
      <w:color w:val="404040" w:themeColor="text1" w:themeTint="BF"/>
    </w:rPr>
  </w:style>
  <w:style w:type="paragraph" w:styleId="Paragraphedeliste">
    <w:name w:val="List Paragraph"/>
    <w:basedOn w:val="Normal"/>
    <w:uiPriority w:val="1"/>
    <w:qFormat/>
    <w:rsid w:val="0002188A"/>
    <w:pPr>
      <w:ind w:left="720"/>
      <w:contextualSpacing/>
    </w:pPr>
  </w:style>
  <w:style w:type="character" w:styleId="Accentuationintense">
    <w:name w:val="Intense Emphasis"/>
    <w:basedOn w:val="Policepardfaut"/>
    <w:uiPriority w:val="21"/>
    <w:qFormat/>
    <w:rsid w:val="0002188A"/>
    <w:rPr>
      <w:i/>
      <w:iCs/>
      <w:color w:val="0F4761" w:themeColor="accent1" w:themeShade="BF"/>
    </w:rPr>
  </w:style>
  <w:style w:type="paragraph" w:styleId="Citationintense">
    <w:name w:val="Intense Quote"/>
    <w:basedOn w:val="Normal"/>
    <w:next w:val="Normal"/>
    <w:link w:val="CitationintenseCar"/>
    <w:uiPriority w:val="30"/>
    <w:qFormat/>
    <w:rsid w:val="000218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2188A"/>
    <w:rPr>
      <w:i/>
      <w:iCs/>
      <w:color w:val="0F4761" w:themeColor="accent1" w:themeShade="BF"/>
    </w:rPr>
  </w:style>
  <w:style w:type="character" w:styleId="Rfrenceintense">
    <w:name w:val="Intense Reference"/>
    <w:basedOn w:val="Policepardfaut"/>
    <w:uiPriority w:val="32"/>
    <w:qFormat/>
    <w:rsid w:val="0002188A"/>
    <w:rPr>
      <w:b/>
      <w:bCs/>
      <w:smallCaps/>
      <w:color w:val="0F4761" w:themeColor="accent1" w:themeShade="BF"/>
      <w:spacing w:val="5"/>
    </w:rPr>
  </w:style>
  <w:style w:type="character" w:styleId="Lienhypertexte">
    <w:name w:val="Hyperlink"/>
    <w:basedOn w:val="Policepardfaut"/>
    <w:uiPriority w:val="99"/>
    <w:unhideWhenUsed/>
    <w:rsid w:val="0002188A"/>
    <w:rPr>
      <w:color w:val="467886" w:themeColor="hyperlink"/>
      <w:u w:val="single"/>
    </w:rPr>
  </w:style>
  <w:style w:type="character" w:styleId="Mentionnonrsolue">
    <w:name w:val="Unresolved Mention"/>
    <w:basedOn w:val="Policepardfaut"/>
    <w:uiPriority w:val="99"/>
    <w:semiHidden/>
    <w:unhideWhenUsed/>
    <w:rsid w:val="0002188A"/>
    <w:rPr>
      <w:color w:val="605E5C"/>
      <w:shd w:val="clear" w:color="auto" w:fill="E1DFDD"/>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0064B7"/>
    <w:pPr>
      <w:spacing w:after="0" w:line="240" w:lineRule="auto"/>
    </w:pPr>
  </w:style>
  <w:style w:type="paragraph" w:styleId="Objetducommentaire">
    <w:name w:val="annotation subject"/>
    <w:basedOn w:val="Commentaire"/>
    <w:next w:val="Commentaire"/>
    <w:link w:val="ObjetducommentaireCar"/>
    <w:uiPriority w:val="99"/>
    <w:semiHidden/>
    <w:unhideWhenUsed/>
    <w:rsid w:val="00A20251"/>
    <w:rPr>
      <w:b/>
      <w:bCs/>
    </w:rPr>
  </w:style>
  <w:style w:type="character" w:customStyle="1" w:styleId="ObjetducommentaireCar">
    <w:name w:val="Objet du commentaire Car"/>
    <w:basedOn w:val="CommentaireCar"/>
    <w:link w:val="Objetducommentaire"/>
    <w:uiPriority w:val="99"/>
    <w:semiHidden/>
    <w:rsid w:val="00A20251"/>
    <w:rPr>
      <w:b/>
      <w:bCs/>
      <w:sz w:val="20"/>
      <w:szCs w:val="20"/>
    </w:rPr>
  </w:style>
  <w:style w:type="paragraph" w:styleId="Textedebulles">
    <w:name w:val="Balloon Text"/>
    <w:basedOn w:val="Normal"/>
    <w:link w:val="TextedebullesCar"/>
    <w:uiPriority w:val="99"/>
    <w:semiHidden/>
    <w:unhideWhenUsed/>
    <w:rsid w:val="00FB05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05E5"/>
    <w:rPr>
      <w:rFonts w:ascii="Segoe UI" w:hAnsi="Segoe UI" w:cs="Segoe UI"/>
      <w:sz w:val="18"/>
      <w:szCs w:val="18"/>
    </w:rPr>
  </w:style>
  <w:style w:type="paragraph" w:styleId="NormalWeb">
    <w:name w:val="Normal (Web)"/>
    <w:basedOn w:val="Normal"/>
    <w:uiPriority w:val="99"/>
    <w:unhideWhenUsed/>
    <w:rsid w:val="00593333"/>
    <w:pPr>
      <w:spacing w:before="100" w:beforeAutospacing="1" w:after="100" w:afterAutospacing="1" w:line="240" w:lineRule="auto"/>
    </w:pPr>
    <w:rPr>
      <w:rFonts w:ascii="Times New Roman" w:eastAsia="Times New Roman" w:hAnsi="Times New Roman" w:cs="Times New Roman"/>
      <w:lang w:val="en-US" w:eastAsia="en-US"/>
    </w:rPr>
  </w:style>
  <w:style w:type="character" w:styleId="lev">
    <w:name w:val="Strong"/>
    <w:basedOn w:val="Policepardfaut"/>
    <w:uiPriority w:val="22"/>
    <w:qFormat/>
    <w:rsid w:val="00593333"/>
    <w:rPr>
      <w:b/>
      <w:bCs/>
    </w:rPr>
  </w:style>
  <w:style w:type="paragraph" w:styleId="Notedebasdepage">
    <w:name w:val="footnote text"/>
    <w:basedOn w:val="Normal"/>
    <w:link w:val="NotedebasdepageCar"/>
    <w:uiPriority w:val="99"/>
    <w:semiHidden/>
    <w:unhideWhenUsed/>
    <w:rsid w:val="0061401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14014"/>
    <w:rPr>
      <w:sz w:val="20"/>
      <w:szCs w:val="20"/>
    </w:rPr>
  </w:style>
  <w:style w:type="character" w:styleId="Appelnotedebasdep">
    <w:name w:val="footnote reference"/>
    <w:basedOn w:val="Policepardfaut"/>
    <w:uiPriority w:val="99"/>
    <w:semiHidden/>
    <w:unhideWhenUsed/>
    <w:rsid w:val="00614014"/>
    <w:rPr>
      <w:vertAlign w:val="superscript"/>
    </w:rPr>
  </w:style>
  <w:style w:type="paragraph" w:styleId="En-tte">
    <w:name w:val="header"/>
    <w:basedOn w:val="Normal"/>
    <w:link w:val="En-tteCar"/>
    <w:uiPriority w:val="99"/>
    <w:unhideWhenUsed/>
    <w:rsid w:val="00811176"/>
    <w:pPr>
      <w:tabs>
        <w:tab w:val="center" w:pos="4536"/>
        <w:tab w:val="right" w:pos="9072"/>
      </w:tabs>
      <w:spacing w:after="0" w:line="240" w:lineRule="auto"/>
    </w:pPr>
  </w:style>
  <w:style w:type="character" w:customStyle="1" w:styleId="En-tteCar">
    <w:name w:val="En-tête Car"/>
    <w:basedOn w:val="Policepardfaut"/>
    <w:link w:val="En-tte"/>
    <w:uiPriority w:val="99"/>
    <w:rsid w:val="00811176"/>
  </w:style>
  <w:style w:type="paragraph" w:styleId="Pieddepage">
    <w:name w:val="footer"/>
    <w:basedOn w:val="Normal"/>
    <w:link w:val="PieddepageCar"/>
    <w:uiPriority w:val="99"/>
    <w:unhideWhenUsed/>
    <w:rsid w:val="008111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176"/>
  </w:style>
  <w:style w:type="table" w:styleId="Grilledutableau">
    <w:name w:val="Table Grid"/>
    <w:basedOn w:val="TableauNormal"/>
    <w:uiPriority w:val="39"/>
    <w:rsid w:val="00A85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96294">
      <w:bodyDiv w:val="1"/>
      <w:marLeft w:val="0"/>
      <w:marRight w:val="0"/>
      <w:marTop w:val="0"/>
      <w:marBottom w:val="0"/>
      <w:divBdr>
        <w:top w:val="none" w:sz="0" w:space="0" w:color="auto"/>
        <w:left w:val="none" w:sz="0" w:space="0" w:color="auto"/>
        <w:bottom w:val="none" w:sz="0" w:space="0" w:color="auto"/>
        <w:right w:val="none" w:sz="0" w:space="0" w:color="auto"/>
      </w:divBdr>
    </w:div>
    <w:div w:id="320353540">
      <w:bodyDiv w:val="1"/>
      <w:marLeft w:val="0"/>
      <w:marRight w:val="0"/>
      <w:marTop w:val="0"/>
      <w:marBottom w:val="0"/>
      <w:divBdr>
        <w:top w:val="none" w:sz="0" w:space="0" w:color="auto"/>
        <w:left w:val="none" w:sz="0" w:space="0" w:color="auto"/>
        <w:bottom w:val="none" w:sz="0" w:space="0" w:color="auto"/>
        <w:right w:val="none" w:sz="0" w:space="0" w:color="auto"/>
      </w:divBdr>
    </w:div>
    <w:div w:id="606353014">
      <w:bodyDiv w:val="1"/>
      <w:marLeft w:val="0"/>
      <w:marRight w:val="0"/>
      <w:marTop w:val="0"/>
      <w:marBottom w:val="0"/>
      <w:divBdr>
        <w:top w:val="none" w:sz="0" w:space="0" w:color="auto"/>
        <w:left w:val="none" w:sz="0" w:space="0" w:color="auto"/>
        <w:bottom w:val="none" w:sz="0" w:space="0" w:color="auto"/>
        <w:right w:val="none" w:sz="0" w:space="0" w:color="auto"/>
      </w:divBdr>
    </w:div>
    <w:div w:id="1363360005">
      <w:bodyDiv w:val="1"/>
      <w:marLeft w:val="0"/>
      <w:marRight w:val="0"/>
      <w:marTop w:val="0"/>
      <w:marBottom w:val="0"/>
      <w:divBdr>
        <w:top w:val="none" w:sz="0" w:space="0" w:color="auto"/>
        <w:left w:val="none" w:sz="0" w:space="0" w:color="auto"/>
        <w:bottom w:val="none" w:sz="0" w:space="0" w:color="auto"/>
        <w:right w:val="none" w:sz="0" w:space="0" w:color="auto"/>
      </w:divBdr>
    </w:div>
    <w:div w:id="1806387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icef.org/innocenti/reports/prospects-children-2025-global-outlook" TargetMode="External"/><Relationship Id="rId18" Type="http://schemas.openxmlformats.org/officeDocument/2006/relationships/hyperlink" Target="mailto:mluchtens@sosve.org"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unwomen.org/fr/articles/faits-et-chiffres/faits-et-chiffres-les-femmes-la-paix-et-la-securite"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cours-islamique.org/enfants-conflits-armes"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https://news.un.org/en/story/2025/06/1164646"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59z0Pwx1LrOyQiEk1M+t+saCpA==">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</go:docsCustomData>
</go:gDocsCustomXmlDataStorage>
</file>

<file path=customXml/itemProps1.xml><?xml version="1.0" encoding="utf-8"?>
<ds:datastoreItem xmlns:ds="http://schemas.openxmlformats.org/officeDocument/2006/customXml" ds:itemID="{DC3873B7-A48B-4006-96B9-C6F56ECA62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1016</Words>
  <Characters>5593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SOS VE</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Mélanie LUCHTENS</dc:creator>
  <cp:lastModifiedBy>Mélanie LUCHTENS</cp:lastModifiedBy>
  <cp:revision>2</cp:revision>
  <dcterms:created xsi:type="dcterms:W3CDTF">2025-06-27T08:18:00Z</dcterms:created>
  <dcterms:modified xsi:type="dcterms:W3CDTF">2025-06-27T08:18:00Z</dcterms:modified>
</cp:coreProperties>
</file>